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25" w:rsidRDefault="00B770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B77025">
        <w:trPr>
          <w:cantSplit/>
          <w:tblHeader/>
        </w:trPr>
        <w:tc>
          <w:tcPr>
            <w:tcW w:w="1490" w:type="dxa"/>
          </w:tcPr>
          <w:p w:rsidR="00B77025" w:rsidRDefault="00B77025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46" w:type="dxa"/>
          </w:tcPr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77025" w:rsidRDefault="00B77025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</w:p>
        </w:tc>
      </w:tr>
      <w:tr w:rsidR="00B77025">
        <w:trPr>
          <w:cantSplit/>
          <w:tblHeader/>
        </w:trPr>
        <w:tc>
          <w:tcPr>
            <w:tcW w:w="1490" w:type="dxa"/>
          </w:tcPr>
          <w:p w:rsidR="00B77025" w:rsidRDefault="00497489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5913" cy="5524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DI  ISTRUZIONE  SUPERIORE</w:t>
            </w:r>
          </w:p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Odontotecnico</w:t>
            </w:r>
          </w:p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Tecnico: Chimica, M. e.B.  – Amm.Fin.Marketing –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Meccanico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Nautico</w:t>
            </w:r>
          </w:p>
          <w:p w:rsidR="00B77025" w:rsidRDefault="00497489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S.Antonio – Loc. S.Procopio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</w:t>
            </w:r>
          </w:p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Posta. Cert.: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B77025" w:rsidRDefault="00497489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89102" cy="369984"/>
                  <wp:effectExtent l="0" t="0" r="0" b="0"/>
                  <wp:docPr id="14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025" w:rsidRDefault="00497489">
      <w:pPr>
        <w:jc w:val="left"/>
        <w:rPr>
          <w:color w:val="333333"/>
        </w:rPr>
      </w:pPr>
      <w:r>
        <w:t xml:space="preserve">Prot. n </w:t>
      </w:r>
      <w:r>
        <w:rPr>
          <w:b/>
          <w:color w:val="333333"/>
        </w:rPr>
        <w:t xml:space="preserve">0003784 </w:t>
      </w:r>
      <w:r>
        <w:rPr>
          <w:b/>
          <w:i/>
          <w:color w:val="333333"/>
        </w:rPr>
        <w:t>II.5</w:t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rPr>
          <w:b/>
          <w:i/>
          <w:color w:val="333333"/>
        </w:rPr>
        <w:tab/>
      </w:r>
      <w:r>
        <w:t xml:space="preserve">        Amantea,  15/06/2023</w:t>
      </w: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t xml:space="preserve">A tutto il personale docente </w:t>
      </w: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t xml:space="preserve">Al DSGA </w:t>
      </w: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t>Atti/sito</w:t>
      </w:r>
    </w:p>
    <w:p w:rsidR="00B77025" w:rsidRDefault="00B77025">
      <w:pPr>
        <w:widowControl w:val="0"/>
        <w:spacing w:after="0" w:line="240" w:lineRule="auto"/>
        <w:ind w:left="0" w:firstLine="0"/>
        <w:jc w:val="right"/>
      </w:pPr>
    </w:p>
    <w:p w:rsidR="00B77025" w:rsidRDefault="00497489">
      <w:pPr>
        <w:widowControl w:val="0"/>
        <w:spacing w:after="0" w:line="240" w:lineRule="auto"/>
        <w:ind w:left="0" w:firstLine="0"/>
      </w:pPr>
      <w:r>
        <w:t>Oggetto: Esami di Stato 2023 –  Indicazioni per i docenti non impegnati nelle commissioni Esami di Stato 2022-2023.</w:t>
      </w:r>
    </w:p>
    <w:p w:rsidR="00B77025" w:rsidRDefault="00497489">
      <w:pPr>
        <w:widowControl w:val="0"/>
        <w:spacing w:before="120" w:after="120" w:line="240" w:lineRule="auto"/>
        <w:ind w:left="0" w:firstLine="0"/>
      </w:pPr>
      <w:r>
        <w:t xml:space="preserve">Si comunica ai docenti in servizio, non impegnati nelle Commissioni per l’Esame di Stato 2022-2023, </w:t>
      </w:r>
      <w:r>
        <w:rPr>
          <w:u w:val="single"/>
        </w:rPr>
        <w:t>con esclusione del personale con rappor</w:t>
      </w:r>
      <w:r>
        <w:rPr>
          <w:u w:val="single"/>
        </w:rPr>
        <w:t>to di lavoro di supplenza breve e saltuaria</w:t>
      </w:r>
      <w:r>
        <w:t>, che sono tenuti a rimanere a disposizione della scuola sino al 30 giugno 2023, al fine di facilitare le eventuali operazioni di sostituzione dei commissari interni  assenti.</w:t>
      </w:r>
    </w:p>
    <w:p w:rsidR="00B77025" w:rsidRDefault="00497489">
      <w:pPr>
        <w:widowControl w:val="0"/>
        <w:spacing w:before="120" w:after="120" w:line="240" w:lineRule="auto"/>
        <w:ind w:left="0" w:firstLine="0"/>
      </w:pPr>
      <w:r>
        <w:t>Si precisa, inoltre, che gli stessi d</w:t>
      </w:r>
      <w:r>
        <w:t xml:space="preserve">ocenti, dovranno essere regolarmente in servizio, in presenza, il giorno </w:t>
      </w:r>
      <w:r>
        <w:t>di insediamento</w:t>
      </w:r>
      <w:r>
        <w:t xml:space="preserve"> delle commissioni d’esame, ovvero il </w:t>
      </w:r>
      <w:r>
        <w:t>19</w:t>
      </w:r>
      <w:r>
        <w:t xml:space="preserve"> Giugno 202</w:t>
      </w:r>
      <w:r>
        <w:t>3</w:t>
      </w:r>
      <w:r>
        <w:t xml:space="preserve"> alle ore 8,30. </w:t>
      </w:r>
    </w:p>
    <w:p w:rsidR="00B77025" w:rsidRDefault="00497489">
      <w:pPr>
        <w:widowControl w:val="0"/>
        <w:spacing w:before="120" w:after="120" w:line="240" w:lineRule="auto"/>
        <w:ind w:left="0" w:firstLine="0"/>
      </w:pPr>
      <w:r>
        <w:t xml:space="preserve">In caso di sostituzione di un membro interno si procederà  secondo il seguente ordine di priorità: </w:t>
      </w:r>
    </w:p>
    <w:p w:rsidR="00B77025" w:rsidRDefault="004974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individuazione e nomina di docente della medesima disciplina o in possesso di relativa abilitazione o in subordine titolo di studio, in servizio presso l’istituzione scolastica sede d’esame;</w:t>
      </w:r>
    </w:p>
    <w:p w:rsidR="00B77025" w:rsidRDefault="004974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individuazione e nomina di docente di disciplina affine o in pos</w:t>
      </w:r>
      <w:r>
        <w:t>sesso di relativa abilitazione o in subordine titolo di studio, in servizio presso l’istituzione scolastica sede d’esame,</w:t>
      </w:r>
    </w:p>
    <w:p w:rsidR="00B77025" w:rsidRDefault="004974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individuazione e nomina di docente della medesima disciplina o in possesso di relativa abilitazione o in subordine titolo di studio, c</w:t>
      </w:r>
      <w:r>
        <w:t>ui affidare incarico di supplenza per la durata degli esami di Stato;</w:t>
      </w:r>
    </w:p>
    <w:p w:rsidR="00B77025" w:rsidRDefault="004974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individuazione e nomina di docente di disciplina affine o in possesso di relativa abilitazione o in subordine titolo di studio, cui affidare incarico di supplenza per la durata degli esa</w:t>
      </w:r>
      <w:r>
        <w:t>mi di Stato;</w:t>
      </w:r>
    </w:p>
    <w:p w:rsidR="00B77025" w:rsidRDefault="0049748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nel solo caso in cui non sia possibile individuare i docenti di cui alle precedenti lettere, individuazione e nomina di docente di altra disciplina, secondo il seguente ordine di priorità:</w:t>
      </w:r>
    </w:p>
    <w:p w:rsidR="00B77025" w:rsidRDefault="0049748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docente del consiglio di classe corrispondente alla sottocommissione;</w:t>
      </w:r>
    </w:p>
    <w:p w:rsidR="00B77025" w:rsidRDefault="0049748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docente in servizio presso l’istituzione scolastica sede d’esame;</w:t>
      </w:r>
    </w:p>
    <w:p w:rsidR="00B77025" w:rsidRDefault="0049748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docente cui affidare incarico di supplenza per la durata dell’esame di Stato.</w:t>
      </w:r>
    </w:p>
    <w:p w:rsidR="00B77025" w:rsidRDefault="00B77025">
      <w:pPr>
        <w:widowControl w:val="0"/>
        <w:spacing w:after="0" w:line="240" w:lineRule="auto"/>
        <w:ind w:left="0" w:firstLine="0"/>
      </w:pPr>
    </w:p>
    <w:p w:rsidR="00B77025" w:rsidRDefault="00497489">
      <w:pPr>
        <w:spacing w:after="0" w:line="253" w:lineRule="auto"/>
        <w:ind w:left="0" w:firstLine="0"/>
      </w:pPr>
      <w:r>
        <w:t>I docenti destinatari di eventuali nomine</w:t>
      </w:r>
      <w:r>
        <w:t xml:space="preserve"> in surroga sono OBBLIGATI ad accettare l’incarico, qualsiasi possibile impedimento dovrà essere motivato come da previsione normativa.</w:t>
      </w:r>
    </w:p>
    <w:p w:rsidR="00B77025" w:rsidRDefault="00497489">
      <w:pPr>
        <w:widowControl w:val="0"/>
        <w:spacing w:after="0" w:line="240" w:lineRule="auto"/>
        <w:ind w:left="0" w:firstLine="0"/>
        <w:rPr>
          <w:sz w:val="20"/>
          <w:szCs w:val="20"/>
        </w:rPr>
      </w:pPr>
      <w:r>
        <w:t xml:space="preserve"> La pubblicazione sul sito equivale a notifica per gli interessati.</w:t>
      </w:r>
    </w:p>
    <w:p w:rsidR="00B77025" w:rsidRDefault="00B77025">
      <w:pPr>
        <w:widowControl w:val="0"/>
        <w:spacing w:after="0" w:line="240" w:lineRule="auto"/>
        <w:ind w:left="0" w:firstLine="0"/>
        <w:jc w:val="right"/>
      </w:pP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t>Si ringrazia per la consueta disponibilità.</w:t>
      </w: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t xml:space="preserve"> </w:t>
      </w:r>
    </w:p>
    <w:p w:rsidR="00B77025" w:rsidRDefault="00497489">
      <w:pPr>
        <w:widowControl w:val="0"/>
        <w:spacing w:after="0" w:line="240" w:lineRule="auto"/>
        <w:ind w:left="0" w:firstLine="0"/>
        <w:jc w:val="right"/>
      </w:pPr>
      <w:r>
        <w:rPr>
          <w:b/>
        </w:rPr>
        <w:t xml:space="preserve">La Dirigente Scolastica </w:t>
      </w:r>
      <w:r>
        <w:t>Prof.ssa Angela De Carlo</w:t>
      </w:r>
    </w:p>
    <w:p w:rsidR="00B77025" w:rsidRDefault="00497489">
      <w:pPr>
        <w:spacing w:after="120" w:line="240" w:lineRule="auto"/>
        <w:ind w:left="720" w:firstLine="0"/>
        <w:jc w:val="right"/>
        <w:rPr>
          <w:sz w:val="16"/>
          <w:szCs w:val="16"/>
        </w:rPr>
      </w:pPr>
      <w:r>
        <w:rPr>
          <w:sz w:val="16"/>
          <w:szCs w:val="16"/>
        </w:rPr>
        <w:t>(Firma autografa sostituita a mezzo stampa ai sensi dell’ex art. 3 comma 2 D.lgs n° 39/93)</w:t>
      </w:r>
    </w:p>
    <w:sectPr w:rsidR="00B77025" w:rsidSect="00B77025">
      <w:headerReference w:type="even" r:id="rId15"/>
      <w:headerReference w:type="first" r:id="rId16"/>
      <w:pgSz w:w="11900" w:h="16840"/>
      <w:pgMar w:top="1026" w:right="1128" w:bottom="1148" w:left="993" w:header="74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489" w:rsidRDefault="00497489" w:rsidP="00B77025">
      <w:pPr>
        <w:spacing w:after="0" w:line="240" w:lineRule="auto"/>
      </w:pPr>
      <w:r>
        <w:separator/>
      </w:r>
    </w:p>
  </w:endnote>
  <w:endnote w:type="continuationSeparator" w:id="1">
    <w:p w:rsidR="00497489" w:rsidRDefault="00497489" w:rsidP="00B7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489" w:rsidRDefault="00497489" w:rsidP="00B77025">
      <w:pPr>
        <w:spacing w:after="0" w:line="240" w:lineRule="auto"/>
      </w:pPr>
      <w:r>
        <w:separator/>
      </w:r>
    </w:p>
  </w:footnote>
  <w:footnote w:type="continuationSeparator" w:id="1">
    <w:p w:rsidR="00497489" w:rsidRDefault="00497489" w:rsidP="00B7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25" w:rsidRDefault="00497489">
    <w:pPr>
      <w:spacing w:after="0" w:line="259" w:lineRule="auto"/>
      <w:ind w:left="1120" w:right="-768" w:firstLine="0"/>
      <w:jc w:val="left"/>
    </w:pPr>
    <w:r>
      <w:t>D.D. 2 SANTARCANGELO DI ROMAGNA                            Regolamento interno di vigilanza !</w:t>
    </w:r>
    <w:r w:rsidR="00B77025">
      <w:fldChar w:fldCharType="begin"/>
    </w:r>
    <w:r>
      <w:instrText>PAGE</w:instrText>
    </w:r>
    <w:r w:rsidR="00B77025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025" w:rsidRDefault="00497489">
    <w:pPr>
      <w:spacing w:after="0" w:line="259" w:lineRule="auto"/>
      <w:ind w:left="1120" w:right="-768" w:firstLine="0"/>
      <w:jc w:val="left"/>
    </w:pPr>
    <w:r>
      <w:t>D.D. 2 SANTARCANGELO DI ROMAGNA                            Regolamento interno di vigilanza !</w:t>
    </w:r>
    <w:r w:rsidR="00B77025">
      <w:fldChar w:fldCharType="begin"/>
    </w:r>
    <w:r>
      <w:instrText>PAGE</w:instrText>
    </w:r>
    <w:r w:rsidR="00B7702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580"/>
    <w:multiLevelType w:val="multilevel"/>
    <w:tmpl w:val="2400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FF76BF"/>
    <w:multiLevelType w:val="multilevel"/>
    <w:tmpl w:val="6C66ED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8E"/>
    <w:multiLevelType w:val="multilevel"/>
    <w:tmpl w:val="751E9F2E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025"/>
    <w:rsid w:val="00177234"/>
    <w:rsid w:val="00497489"/>
    <w:rsid w:val="00B7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4" w:line="264" w:lineRule="auto"/>
        <w:ind w:left="90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rPr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tabs>
        <w:tab w:val="num" w:pos="720"/>
      </w:tabs>
      <w:spacing w:after="296" w:line="256" w:lineRule="auto"/>
      <w:ind w:left="3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basedOn w:val="normal"/>
    <w:next w:val="normal"/>
    <w:rsid w:val="00B770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7702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B770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770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77025"/>
  </w:style>
  <w:style w:type="table" w:customStyle="1" w:styleId="TableNormal">
    <w:name w:val="Table Normal"/>
    <w:rsid w:val="00B770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7702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B77025"/>
  </w:style>
  <w:style w:type="table" w:customStyle="1" w:styleId="TableNormal0">
    <w:name w:val="Table Normal"/>
    <w:rsid w:val="00B7702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uiPriority w:val="9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</w:rPr>
  </w:style>
  <w:style w:type="paragraph" w:styleId="Sottotitolo">
    <w:name w:val="Subtitle"/>
    <w:basedOn w:val="normal"/>
    <w:next w:val="normal"/>
    <w:rsid w:val="00B770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770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B7702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Nws4jqUxKwTrAPCmYzlyFWrPA==">CgMxLjA4AHIhMUE3QTNKRWtMYnd0dmxEQXNDdnpEYjNmcVBrQS1fT1dJ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ACER</cp:lastModifiedBy>
  <cp:revision>2</cp:revision>
  <dcterms:created xsi:type="dcterms:W3CDTF">2023-06-15T12:17:00Z</dcterms:created>
  <dcterms:modified xsi:type="dcterms:W3CDTF">2023-06-15T12:17:00Z</dcterms:modified>
</cp:coreProperties>
</file>